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54" w:rsidRDefault="00D0273A">
      <w:pPr>
        <w:ind w:right="-270"/>
        <w:jc w:val="right"/>
        <w:rPr>
          <w:rFonts w:ascii="Merriweather" w:eastAsia="Merriweather" w:hAnsi="Merriweather" w:cs="Merriweather"/>
          <w:sz w:val="20"/>
          <w:szCs w:val="20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უნივერსიტეტის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აკადემიური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საბჭოს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2013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წლის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24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სექტემბრის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N83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სხდომასა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და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წარმომადგენლობითი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საბჭოს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2013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წლის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25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სექტემბრის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N13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სხდომაზე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დამტკიცებულ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,,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ილიას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სახელმწიფო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უნივერსიტეტში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აკადემიურ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თანამდებობაზე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კონკურსის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ჩატარების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წესსაა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და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აკადემიურ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თანამდებობაზე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დასაქმების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პირობებში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“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შევიდეს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ცვლილებები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და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დამატებები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და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წესი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ჩამოყალიბდეს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შემდეგი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განახლებული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რედაქციით</w:t>
      </w: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:</w:t>
      </w:r>
    </w:p>
    <w:p w:rsidR="006E5254" w:rsidRDefault="006E5254">
      <w:pPr>
        <w:ind w:right="-270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6E5254" w:rsidRDefault="00D0273A">
      <w:pPr>
        <w:ind w:right="-270"/>
        <w:jc w:val="center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ილიას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სახელმწიფო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უნივერსიტეტში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აკადემიურ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თანამდებობაზე</w:t>
      </w:r>
      <w:r>
        <w:rPr>
          <w:b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კონკურსის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ჩატარების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წესი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და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აკადემიურ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თანამდებობაზე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დასაქმების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პირობები</w:t>
      </w:r>
    </w:p>
    <w:p w:rsidR="006E5254" w:rsidRDefault="006E5254">
      <w:pPr>
        <w:ind w:left="-450" w:right="-270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მუხლი</w:t>
      </w:r>
      <w:r>
        <w:rPr>
          <w:b/>
          <w:sz w:val="24"/>
          <w:szCs w:val="24"/>
        </w:rPr>
        <w:t xml:space="preserve"> </w:t>
      </w:r>
      <w:r>
        <w:rPr>
          <w:rFonts w:ascii="Merriweather" w:eastAsia="Merriweather" w:hAnsi="Merriweather" w:cs="Merriweather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ზოგადი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დებულებები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1.</w:t>
      </w:r>
      <w:r>
        <w:rPr>
          <w:rFonts w:ascii="Arial Unicode MS" w:eastAsia="Arial Unicode MS" w:hAnsi="Arial Unicode MS" w:cs="Arial Unicode MS"/>
          <w:sz w:val="24"/>
          <w:szCs w:val="24"/>
        </w:rPr>
        <w:t>ილიას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პროფესორების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მასწავლებლების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მეცნიერებისა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მკვლევრების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თანამშრომლობით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იქმნება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პროფესიული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უმაღლესი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განათლებისა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კვლევის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ერთიანი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სივრცე</w:t>
      </w:r>
      <w:r>
        <w:rPr>
          <w:sz w:val="24"/>
          <w:szCs w:val="24"/>
        </w:rPr>
        <w:t xml:space="preserve">.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მოქმედებს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ღიაობის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გამჭვირვალობის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ფინანსების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ეფექტურად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ხარჯვის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პრინციპებით</w:t>
      </w:r>
      <w:r>
        <w:rPr>
          <w:sz w:val="24"/>
          <w:szCs w:val="24"/>
        </w:rPr>
        <w:t>;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შესაბამისად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ადგენს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ჩატარების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წესს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დასაქმების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პირობებს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„</w:t>
      </w:r>
      <w:r>
        <w:rPr>
          <w:rFonts w:ascii="Arial Unicode MS" w:eastAsia="Arial Unicode MS" w:hAnsi="Arial Unicode MS" w:cs="Arial Unicode MS"/>
          <w:sz w:val="24"/>
          <w:szCs w:val="24"/>
        </w:rPr>
        <w:t>უმაღლესი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განათლების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შესახებ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“ </w:t>
      </w:r>
      <w:r>
        <w:rPr>
          <w:rFonts w:ascii="Arial Unicode MS" w:eastAsia="Arial Unicode MS" w:hAnsi="Arial Unicode MS" w:cs="Arial Unicode MS"/>
          <w:sz w:val="24"/>
          <w:szCs w:val="24"/>
        </w:rPr>
        <w:t>საქართველოს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კანონის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ილიას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</w:t>
      </w:r>
      <w:r>
        <w:rPr>
          <w:rFonts w:ascii="Arial Unicode MS" w:eastAsia="Arial Unicode MS" w:hAnsi="Arial Unicode MS" w:cs="Arial Unicode MS"/>
          <w:sz w:val="24"/>
          <w:szCs w:val="24"/>
        </w:rPr>
        <w:t>რსიტეტის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წესდების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სხვა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ნორმატიული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აქტების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საფუძველზე</w:t>
      </w:r>
      <w:r>
        <w:rPr>
          <w:sz w:val="24"/>
          <w:szCs w:val="24"/>
        </w:rPr>
        <w:t>.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3.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პერსონალის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რაოდენობა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განისაზღვრება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პერსონალის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საშტატო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განრიგით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რომელსაც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განიხილავს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ამტკიცებს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წარმომადგენლობითი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მუხლის</w:t>
      </w:r>
      <w:r>
        <w:rPr>
          <w:sz w:val="24"/>
          <w:szCs w:val="24"/>
        </w:rPr>
        <w:t xml:space="preserve"> 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აკადემიური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პერსონალის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რაოდენობის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გაზრდისა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კონკურსის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გამოცხადების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შესახებ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გადაწყვეტილების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მიღება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lastRenderedPageBreak/>
        <w:t xml:space="preserve">1. 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პერსონალის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რაოდენობის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გაზრდისა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გამოცხადების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შესახებ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წინადადების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ინიცირება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შეუძლია</w:t>
      </w:r>
      <w:r>
        <w:rPr>
          <w:sz w:val="24"/>
          <w:szCs w:val="24"/>
        </w:rPr>
        <w:t>: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</w:t>
      </w:r>
      <w:r>
        <w:rPr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ბ</w:t>
      </w:r>
      <w:r>
        <w:rPr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ფაკულტეტს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სკოლას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გამოცხადების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შესახებ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გადაწყვეტილებას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იღებს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გადაწყვეტილების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მიღების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შემდგომ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გამოიცემა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რექტორის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ბრძანება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ვადებისა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საკონკურსო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პირობების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მითითებით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სკოლის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მიერ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წინადადების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ინიცირების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</w:t>
      </w:r>
      <w:r>
        <w:rPr>
          <w:rFonts w:ascii="Arial Unicode MS" w:eastAsia="Arial Unicode MS" w:hAnsi="Arial Unicode MS" w:cs="Arial Unicode MS"/>
          <w:sz w:val="24"/>
          <w:szCs w:val="24"/>
        </w:rPr>
        <w:t>თხვევაში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ინიცირებული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წინადადება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წარედგინება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sz w:val="24"/>
          <w:szCs w:val="24"/>
        </w:rPr>
        <w:t xml:space="preserve">;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ascii="Arial Unicode MS" w:eastAsia="Arial Unicode MS" w:hAnsi="Arial Unicode MS" w:cs="Arial Unicode MS"/>
          <w:sz w:val="24"/>
          <w:szCs w:val="24"/>
        </w:rPr>
        <w:t>ინიცირებული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წინადადების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ფორმა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შესაძლოა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შეიცავდეს</w:t>
      </w:r>
      <w:r>
        <w:rPr>
          <w:sz w:val="24"/>
          <w:szCs w:val="24"/>
        </w:rPr>
        <w:t xml:space="preserve">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ა</w:t>
      </w:r>
      <w:r>
        <w:rPr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ინიცირების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მიზანს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</w:rPr>
        <w:t>ებს</w:t>
      </w:r>
      <w:r>
        <w:rPr>
          <w:sz w:val="24"/>
          <w:szCs w:val="24"/>
        </w:rPr>
        <w:t xml:space="preserve">);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ბ</w:t>
      </w:r>
      <w:r>
        <w:rPr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პოზიციის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დასახელებას</w:t>
      </w:r>
      <w:r>
        <w:rPr>
          <w:sz w:val="24"/>
          <w:szCs w:val="24"/>
        </w:rPr>
        <w:t xml:space="preserve">;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გ</w:t>
      </w:r>
      <w:r>
        <w:rPr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მოთხოვნას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</w:rPr>
        <w:t>ებს</w:t>
      </w:r>
      <w:r>
        <w:rPr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შესაძლო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კანდიდატურების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მიმართ</w:t>
      </w:r>
      <w:r>
        <w:rPr>
          <w:sz w:val="24"/>
          <w:szCs w:val="24"/>
        </w:rPr>
        <w:t>.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შეუძლია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სკოლის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ინიცირებულ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წინადადებაში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შეიტანოს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დამატებითი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მოთხოვნები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შესაძლო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კანდიდატების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მიმართ</w:t>
      </w:r>
      <w:r>
        <w:rPr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პერსონალის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რაოდენობის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გაზრდის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ინიციატორი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ზეპირ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კონსულტაციებს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გადის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ბიუჯეტში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საკმარისი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რაოდენობის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ასიგნების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არსებობის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შესახებ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ადმინისტრაციის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ხელმძღვანელთან</w:t>
      </w:r>
      <w:r>
        <w:rPr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rFonts w:ascii="Arial Unicode MS" w:eastAsia="Arial Unicode MS" w:hAnsi="Arial Unicode MS" w:cs="Arial Unicode MS"/>
          <w:sz w:val="24"/>
          <w:szCs w:val="24"/>
        </w:rPr>
        <w:t>თუ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პერსონალის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საშტატო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განრიგში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არსებობს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სათანადო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ვაკანტური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</w:t>
      </w:r>
      <w:r>
        <w:rPr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შუამდგომლობს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ადმინისტრაციის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ხელმძღვანელთან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საშტა</w:t>
      </w:r>
      <w:r>
        <w:rPr>
          <w:rFonts w:ascii="Arial Unicode MS" w:eastAsia="Arial Unicode MS" w:hAnsi="Arial Unicode MS" w:cs="Arial Unicode MS"/>
          <w:sz w:val="24"/>
          <w:szCs w:val="24"/>
        </w:rPr>
        <w:t>ტო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განრიგში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შესაბამისი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ცვლილების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შეტანასთან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დაკავშირებით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ზეპირი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წერილობითი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ფორმით</w:t>
      </w:r>
      <w:r>
        <w:rPr>
          <w:sz w:val="24"/>
          <w:szCs w:val="24"/>
        </w:rPr>
        <w:t>.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კონსულტაციის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შემდეგ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გადაწყვეტილება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მიიღება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მიერ</w:t>
      </w:r>
      <w:r>
        <w:rPr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გადაწყვეტილება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ეფუძნებოდეს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ინიციატორის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მიერ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ინიცირებულ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წინადადებას</w:t>
      </w:r>
      <w:r>
        <w:rPr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თუ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ზეპირი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შეთანხმების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გამონაკლისი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შემთხვევა</w:t>
      </w:r>
      <w:r>
        <w:rPr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ადმინისტრაციის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ხელმძღვანელის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წერილობით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თანხმობას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ბიუჯეტში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შესაბამისი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ასიგნებების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არსებობის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შესახებ</w:t>
      </w:r>
      <w:r>
        <w:rPr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ასეთი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თანხმობის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არარსებობის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შემთხვევაში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მიერ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გამოცხადებული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დადასტურებულ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იქნეს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წარმომადგენლობითი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მიერ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გადაწყვეტილებას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იღებს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დამსწრეთა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უბრალო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უმრავლესობით</w:t>
      </w:r>
      <w:r>
        <w:rPr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გამოცხადების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შესახებ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ბრძანებას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გამოსცემს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რექტორი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წესდებითა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,,</w:t>
      </w:r>
      <w:r>
        <w:rPr>
          <w:rFonts w:ascii="Arial Unicode MS" w:eastAsia="Arial Unicode MS" w:hAnsi="Arial Unicode MS" w:cs="Arial Unicode MS"/>
          <w:sz w:val="24"/>
          <w:szCs w:val="24"/>
        </w:rPr>
        <w:t>უმაღლესი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განათლების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შესახებ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“ </w:t>
      </w:r>
      <w:r>
        <w:rPr>
          <w:rFonts w:ascii="Arial Unicode MS" w:eastAsia="Arial Unicode MS" w:hAnsi="Arial Unicode MS" w:cs="Arial Unicode MS"/>
          <w:sz w:val="24"/>
          <w:szCs w:val="24"/>
        </w:rPr>
        <w:t>საქართველოს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კანონით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დადგ</w:t>
      </w:r>
      <w:r>
        <w:rPr>
          <w:rFonts w:ascii="Arial Unicode MS" w:eastAsia="Arial Unicode MS" w:hAnsi="Arial Unicode MS" w:cs="Arial Unicode MS"/>
          <w:sz w:val="24"/>
          <w:szCs w:val="24"/>
        </w:rPr>
        <w:t>ენილი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წესით</w:t>
      </w:r>
      <w:r>
        <w:rPr>
          <w:sz w:val="24"/>
          <w:szCs w:val="24"/>
        </w:rPr>
        <w:t>.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მუხლი</w:t>
      </w:r>
      <w:r>
        <w:rPr>
          <w:b/>
          <w:sz w:val="24"/>
          <w:szCs w:val="24"/>
        </w:rPr>
        <w:t xml:space="preserve"> </w:t>
      </w:r>
      <w:r>
        <w:rPr>
          <w:rFonts w:ascii="Merriweather" w:eastAsia="Merriweather" w:hAnsi="Merriweather" w:cs="Merriweather"/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აკადემიურ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თანამდებობებზე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კონკურსის</w:t>
      </w:r>
      <w:r>
        <w:rPr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ჩატარება</w:t>
      </w:r>
      <w:r>
        <w:rPr>
          <w:b/>
          <w:sz w:val="24"/>
          <w:szCs w:val="24"/>
        </w:rPr>
        <w:t>: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დაკავება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შეიძლება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მხოლოდ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ღია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წესით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რომელიც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შეესაბამებოდეს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გამჭვირვალობის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თანასწორობისა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სამართლიანი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კონკურენციის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პრინციპს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გამოცხადების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შესახებ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გამოიცემა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რექტორის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ბრძანება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რომელიც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ქვეყნდება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საბუთების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მიღებამდე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არანაკლებ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ერთი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თვით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ადრე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ვებ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გვერდზე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საჯარო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გაცნობის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ადგილებში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საბუთების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მიღება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წარმოებს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არანაკლებ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14 </w:t>
      </w:r>
      <w:r>
        <w:rPr>
          <w:rFonts w:ascii="Arial Unicode MS" w:eastAsia="Arial Unicode MS" w:hAnsi="Arial Unicode MS" w:cs="Arial Unicode MS"/>
          <w:sz w:val="24"/>
          <w:szCs w:val="24"/>
        </w:rPr>
        <w:t>კალენდარული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დღის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განმავლობაში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ხ</w:t>
      </w:r>
      <w:r>
        <w:rPr>
          <w:rFonts w:ascii="Arial Unicode MS" w:eastAsia="Arial Unicode MS" w:hAnsi="Arial Unicode MS" w:cs="Arial Unicode MS"/>
          <w:sz w:val="24"/>
          <w:szCs w:val="24"/>
        </w:rPr>
        <w:t>ოლო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შედეგები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ცხადდება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საბუთების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მიღების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დასრულებიდან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არანაკლებ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14  </w:t>
      </w:r>
      <w:r>
        <w:rPr>
          <w:rFonts w:ascii="Arial Unicode MS" w:eastAsia="Arial Unicode MS" w:hAnsi="Arial Unicode MS" w:cs="Arial Unicode MS"/>
          <w:sz w:val="24"/>
          <w:szCs w:val="24"/>
        </w:rPr>
        <w:t>კალენდარული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დღის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განმავლობაში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ატარებს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სკოლის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სკოლის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მიერ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შექმნილი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</w:t>
      </w:r>
      <w:r>
        <w:rPr>
          <w:rFonts w:ascii="Arial Unicode MS" w:eastAsia="Arial Unicode MS" w:hAnsi="Arial Unicode MS" w:cs="Arial Unicode MS"/>
          <w:sz w:val="24"/>
          <w:szCs w:val="24"/>
        </w:rPr>
        <w:t>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პერსონალისგან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შემდგარი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საკონკურსო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კომისია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-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შედეგად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შერჩეული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კანდიდატები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დასანიშნად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წარედგინება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რექტორს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სკოლის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შეუძლია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შექმნას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სპეციალური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საკონკურსო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კომისია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სკოლის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პროფესორე</w:t>
      </w:r>
      <w:r>
        <w:rPr>
          <w:rFonts w:ascii="Arial Unicode MS" w:eastAsia="Arial Unicode MS" w:hAnsi="Arial Unicode MS" w:cs="Arial Unicode MS"/>
          <w:sz w:val="24"/>
          <w:szCs w:val="24"/>
        </w:rPr>
        <w:t>ბისაგან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რომელიც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განიხილავს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შემოსულ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საბუთებს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ადგენს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გამარჯვებულს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პრეტენდენტების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სიას</w:t>
      </w:r>
      <w:r>
        <w:rPr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</w:rPr>
        <w:t>ასეთ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შემთხვევაში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სკოლის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საკონკურსო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კომისიის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გადაწყვეტილება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შესაბამისი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სკოლის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მიერ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გადაწყვეტილების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მისაღებად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წარედგინება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რექტორს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5. </w:t>
      </w:r>
      <w:r>
        <w:rPr>
          <w:rFonts w:ascii="Arial Unicode MS" w:eastAsia="Arial Unicode MS" w:hAnsi="Arial Unicode MS" w:cs="Arial Unicode MS"/>
          <w:sz w:val="24"/>
          <w:szCs w:val="24"/>
        </w:rPr>
        <w:t>ისეთ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ახალდაფუძნებულ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ფაკულტეტზე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სკოლაში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სადაც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არჩეული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სკოლის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დასაკავებლად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ტარდება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გადაწყვეტილებით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პრეტენდენტების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სიიდან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გამარჯვებულის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გამოსავლენად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სკოლის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ისევე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როგორც</w:t>
      </w:r>
      <w:r>
        <w:rPr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სპეციალურად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შექმნილ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საკონკურსო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კომისიას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შეუძლია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დაადგინოს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დამატებითი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პირობები</w:t>
      </w:r>
      <w:r>
        <w:rPr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საჯარო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ლექცია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კვლევითი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პროგრამის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პრეზენტაცია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არაფორმალური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შეხვედრები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წევრებთან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სხვა</w:t>
      </w:r>
      <w:r>
        <w:rPr>
          <w:sz w:val="24"/>
          <w:szCs w:val="24"/>
        </w:rPr>
        <w:t>);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</w:t>
      </w:r>
      <w:r>
        <w:rPr>
          <w:rFonts w:ascii="Arial Unicode MS" w:eastAsia="Arial Unicode MS" w:hAnsi="Arial Unicode MS" w:cs="Arial Unicode MS"/>
          <w:sz w:val="24"/>
          <w:szCs w:val="24"/>
        </w:rPr>
        <w:t>მარჯვებული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კანდიდატები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წარედგინება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რექტორს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საბოლოოდ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დასანიშნად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დასამტკიცებლად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საბუთებში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უზუსტობების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დარღვევების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არარსებობის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შემთხვევაში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ადმინისტრაცია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ამზადებს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კონტრაქტს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უთანხმებს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საკონტრაქტო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პირობებს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გამარჯვებულს</w:t>
      </w:r>
      <w:r>
        <w:rPr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პერსონალთან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შრომით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ხელშეკრულებას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აფორმებს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რექტორი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ადმინისტრაციის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ხელმძღვანელი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11.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პოზიციაზე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ფორმდება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უვადო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ვადიანი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ხელშეკრულება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ვადიანი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ხელშეკრულების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მინიმუმ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 </w:t>
      </w:r>
      <w:r>
        <w:rPr>
          <w:rFonts w:ascii="Arial Unicode MS" w:eastAsia="Arial Unicode MS" w:hAnsi="Arial Unicode MS" w:cs="Arial Unicode MS"/>
          <w:sz w:val="24"/>
          <w:szCs w:val="24"/>
        </w:rPr>
        <w:t>წელი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მაქსიმუმ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5 </w:t>
      </w:r>
      <w:r>
        <w:rPr>
          <w:rFonts w:ascii="Arial Unicode MS" w:eastAsia="Arial Unicode MS" w:hAnsi="Arial Unicode MS" w:cs="Arial Unicode MS"/>
          <w:sz w:val="24"/>
          <w:szCs w:val="24"/>
        </w:rPr>
        <w:t>წელი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12. </w:t>
      </w:r>
      <w:r>
        <w:rPr>
          <w:rFonts w:ascii="Arial Unicode MS" w:eastAsia="Arial Unicode MS" w:hAnsi="Arial Unicode MS" w:cs="Arial Unicode MS"/>
          <w:sz w:val="24"/>
          <w:szCs w:val="24"/>
        </w:rPr>
        <w:t>ასოცირებული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</w:t>
      </w:r>
      <w:r>
        <w:rPr>
          <w:rFonts w:ascii="Arial Unicode MS" w:eastAsia="Arial Unicode MS" w:hAnsi="Arial Unicode MS" w:cs="Arial Unicode MS"/>
          <w:sz w:val="24"/>
          <w:szCs w:val="24"/>
        </w:rPr>
        <w:t>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პოზიციაზე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ფორმდება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ვადიანი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ხელშეკრულება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ვადაც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განისაზღვრება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მინიმუმ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მაქსიმუმ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4 </w:t>
      </w:r>
      <w:r>
        <w:rPr>
          <w:rFonts w:ascii="Arial Unicode MS" w:eastAsia="Arial Unicode MS" w:hAnsi="Arial Unicode MS" w:cs="Arial Unicode MS"/>
          <w:sz w:val="24"/>
          <w:szCs w:val="24"/>
        </w:rPr>
        <w:t>წლის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ვადით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13. </w:t>
      </w:r>
      <w:r>
        <w:rPr>
          <w:rFonts w:ascii="Arial Unicode MS" w:eastAsia="Arial Unicode MS" w:hAnsi="Arial Unicode MS" w:cs="Arial Unicode MS"/>
          <w:sz w:val="24"/>
          <w:szCs w:val="24"/>
        </w:rPr>
        <w:t>ასისტენტ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პოზიციაზე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ფორმდება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ვადიანი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ხელშეკრულება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არანაკლებ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3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უმეტეს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4 </w:t>
      </w:r>
      <w:r>
        <w:rPr>
          <w:rFonts w:ascii="Arial Unicode MS" w:eastAsia="Arial Unicode MS" w:hAnsi="Arial Unicode MS" w:cs="Arial Unicode MS"/>
          <w:sz w:val="24"/>
          <w:szCs w:val="24"/>
        </w:rPr>
        <w:t>წლის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ვადით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14 </w:t>
      </w:r>
      <w:r>
        <w:rPr>
          <w:rFonts w:ascii="Arial Unicode MS" w:eastAsia="Arial Unicode MS" w:hAnsi="Arial Unicode MS" w:cs="Arial Unicode MS"/>
          <w:sz w:val="24"/>
          <w:szCs w:val="24"/>
        </w:rPr>
        <w:t>ასისტენტის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პოზიციაზე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ფორმდება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ვადია</w:t>
      </w:r>
      <w:r>
        <w:rPr>
          <w:rFonts w:ascii="Arial Unicode MS" w:eastAsia="Arial Unicode MS" w:hAnsi="Arial Unicode MS" w:cs="Arial Unicode MS"/>
          <w:sz w:val="24"/>
          <w:szCs w:val="24"/>
        </w:rPr>
        <w:t>ნი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ხელშეკრულება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3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4 </w:t>
      </w:r>
      <w:r>
        <w:rPr>
          <w:rFonts w:ascii="Arial Unicode MS" w:eastAsia="Arial Unicode MS" w:hAnsi="Arial Unicode MS" w:cs="Arial Unicode MS"/>
          <w:sz w:val="24"/>
          <w:szCs w:val="24"/>
        </w:rPr>
        <w:t>წლის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ვადით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მუხლი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4.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აკადემიურ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თანამდებობაზე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არჩევის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პირობები</w:t>
      </w:r>
    </w:p>
    <w:p w:rsidR="006E5254" w:rsidRDefault="00D0273A">
      <w:pPr>
        <w:pBdr>
          <w:top w:val="nil"/>
          <w:left w:val="nil"/>
          <w:bottom w:val="nil"/>
          <w:right w:val="nil"/>
          <w:between w:val="nil"/>
        </w:pBdr>
        <w:tabs>
          <w:tab w:val="left" w:pos="-810"/>
          <w:tab w:val="left" w:pos="-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  <w:tab w:val="left" w:pos="10170"/>
        </w:tabs>
        <w:spacing w:after="0" w:line="240" w:lineRule="auto"/>
        <w:ind w:left="-540" w:right="-630" w:hanging="720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Arial Unicode MS" w:eastAsia="Arial Unicode MS" w:hAnsi="Arial Unicode MS" w:cs="Arial Unicode MS"/>
          <w:b/>
          <w:color w:val="000000"/>
        </w:rPr>
        <w:t xml:space="preserve">1. </w:t>
      </w:r>
      <w:r>
        <w:rPr>
          <w:rFonts w:ascii="Arial Unicode MS" w:eastAsia="Arial Unicode MS" w:hAnsi="Arial Unicode MS" w:cs="Arial Unicode MS"/>
          <w:b/>
          <w:color w:val="000000"/>
        </w:rPr>
        <w:t>პროფესორის</w:t>
      </w:r>
      <w:r>
        <w:rPr>
          <w:rFonts w:ascii="Arial Unicode MS" w:eastAsia="Arial Unicode MS" w:hAnsi="Arial Unicode MS" w:cs="Arial Unicode MS"/>
          <w:b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</w:rPr>
        <w:t>თანამდებობაზე</w:t>
      </w:r>
      <w:r>
        <w:rPr>
          <w:rFonts w:ascii="Arial Unicode MS" w:eastAsia="Arial Unicode MS" w:hAnsi="Arial Unicode MS" w:cs="Arial Unicode MS"/>
          <w:b/>
          <w:color w:val="000000"/>
        </w:rPr>
        <w:t>:</w:t>
      </w:r>
    </w:p>
    <w:p w:rsidR="006E5254" w:rsidRDefault="00D0273A">
      <w:pPr>
        <w:pBdr>
          <w:top w:val="nil"/>
          <w:left w:val="nil"/>
          <w:bottom w:val="nil"/>
          <w:right w:val="nil"/>
          <w:between w:val="nil"/>
        </w:pBdr>
        <w:tabs>
          <w:tab w:val="left" w:pos="-810"/>
          <w:tab w:val="left" w:pos="-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  <w:tab w:val="left" w:pos="10170"/>
        </w:tabs>
        <w:spacing w:after="0" w:line="240" w:lineRule="auto"/>
        <w:ind w:left="-540" w:right="-630" w:hanging="720"/>
        <w:jc w:val="both"/>
        <w:rPr>
          <w:rFonts w:ascii="Merriweather" w:eastAsia="Merriweather" w:hAnsi="Merriweather" w:cs="Merriweather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</w:rPr>
        <w:t>ა</w:t>
      </w:r>
      <w:r>
        <w:rPr>
          <w:rFonts w:ascii="Arial Unicode MS" w:eastAsia="Arial Unicode MS" w:hAnsi="Arial Unicode MS" w:cs="Arial Unicode MS"/>
          <w:color w:val="000000"/>
        </w:rPr>
        <w:t xml:space="preserve">)  </w:t>
      </w:r>
      <w:r>
        <w:rPr>
          <w:rFonts w:ascii="Arial Unicode MS" w:eastAsia="Arial Unicode MS" w:hAnsi="Arial Unicode MS" w:cs="Arial Unicode MS"/>
          <w:color w:val="000000"/>
        </w:rPr>
        <w:t>შეიძლება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არჩეულ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იქნეს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დოქტორის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ან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მასთან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გათანაბრებული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აკადემიური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ხარისხის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მქონე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პირი</w:t>
      </w:r>
      <w:r>
        <w:rPr>
          <w:rFonts w:ascii="Arial Unicode MS" w:eastAsia="Arial Unicode MS" w:hAnsi="Arial Unicode MS" w:cs="Arial Unicode MS"/>
          <w:color w:val="00000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</w:rPr>
        <w:t>რომელსაც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აქვს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სამეცნიერო</w:t>
      </w:r>
      <w:r>
        <w:rPr>
          <w:rFonts w:ascii="Arial Unicode MS" w:eastAsia="Arial Unicode MS" w:hAnsi="Arial Unicode MS" w:cs="Arial Unicode MS"/>
          <w:color w:val="000000"/>
        </w:rPr>
        <w:t>-</w:t>
      </w:r>
      <w:r>
        <w:rPr>
          <w:rFonts w:ascii="Arial Unicode MS" w:eastAsia="Arial Unicode MS" w:hAnsi="Arial Unicode MS" w:cs="Arial Unicode MS"/>
          <w:color w:val="000000"/>
        </w:rPr>
        <w:t>პედაგოგიური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მუშაობის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არანაკლებ</w:t>
      </w:r>
      <w:r>
        <w:rPr>
          <w:rFonts w:ascii="Arial Unicode MS" w:eastAsia="Arial Unicode MS" w:hAnsi="Arial Unicode MS" w:cs="Arial Unicode MS"/>
          <w:color w:val="000000"/>
        </w:rPr>
        <w:t xml:space="preserve"> 6 </w:t>
      </w:r>
      <w:r>
        <w:rPr>
          <w:rFonts w:ascii="Arial Unicode MS" w:eastAsia="Arial Unicode MS" w:hAnsi="Arial Unicode MS" w:cs="Arial Unicode MS"/>
          <w:color w:val="000000"/>
        </w:rPr>
        <w:t>წლის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გამოცდილება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და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მეცნიერების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თანამედროვე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მოთხოვნების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საფუძველზე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სწავლების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გამოცდილება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ან</w:t>
      </w:r>
      <w:r>
        <w:rPr>
          <w:rFonts w:ascii="Arial Unicode MS" w:eastAsia="Arial Unicode MS" w:hAnsi="Arial Unicode MS" w:cs="Arial Unicode MS"/>
          <w:color w:val="000000"/>
        </w:rPr>
        <w:t>/</w:t>
      </w:r>
      <w:r>
        <w:rPr>
          <w:rFonts w:ascii="Arial Unicode MS" w:eastAsia="Arial Unicode MS" w:hAnsi="Arial Unicode MS" w:cs="Arial Unicode MS"/>
          <w:color w:val="000000"/>
        </w:rPr>
        <w:t>და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სამეცნიერო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პ</w:t>
      </w:r>
      <w:r>
        <w:rPr>
          <w:rFonts w:ascii="Arial Unicode MS" w:eastAsia="Arial Unicode MS" w:hAnsi="Arial Unicode MS" w:cs="Arial Unicode MS"/>
          <w:color w:val="000000"/>
        </w:rPr>
        <w:t>უბლიკაციები</w:t>
      </w:r>
      <w:r>
        <w:rPr>
          <w:rFonts w:ascii="Arial Unicode MS" w:eastAsia="Arial Unicode MS" w:hAnsi="Arial Unicode MS" w:cs="Arial Unicode MS"/>
          <w:color w:val="00000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</w:rPr>
        <w:t>ასევე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აკმაყოფილებს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აკადემიური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საბჭოს</w:t>
      </w:r>
      <w:r>
        <w:rPr>
          <w:rFonts w:ascii="Arial Unicode MS" w:eastAsia="Arial Unicode MS" w:hAnsi="Arial Unicode MS" w:cs="Arial Unicode MS"/>
          <w:color w:val="000000"/>
        </w:rPr>
        <w:t>/</w:t>
      </w:r>
      <w:r>
        <w:rPr>
          <w:rFonts w:ascii="Arial Unicode MS" w:eastAsia="Arial Unicode MS" w:hAnsi="Arial Unicode MS" w:cs="Arial Unicode MS"/>
          <w:color w:val="000000"/>
        </w:rPr>
        <w:t>ფაკულტეტის</w:t>
      </w:r>
      <w:r>
        <w:rPr>
          <w:rFonts w:ascii="Arial Unicode MS" w:eastAsia="Arial Unicode MS" w:hAnsi="Arial Unicode MS" w:cs="Arial Unicode MS"/>
          <w:color w:val="000000"/>
        </w:rPr>
        <w:t>/</w:t>
      </w:r>
      <w:r>
        <w:rPr>
          <w:rFonts w:ascii="Arial Unicode MS" w:eastAsia="Arial Unicode MS" w:hAnsi="Arial Unicode MS" w:cs="Arial Unicode MS"/>
          <w:color w:val="000000"/>
        </w:rPr>
        <w:t>სკოლის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საბჭოს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მიერ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სფეროს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სპეციფიკის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შესაბამისად</w:t>
      </w:r>
      <w:r>
        <w:rPr>
          <w:rFonts w:ascii="Arial Unicode MS" w:eastAsia="Arial Unicode MS" w:hAnsi="Arial Unicode MS" w:cs="Arial Unicode MS"/>
          <w:color w:val="000000"/>
        </w:rPr>
        <w:t xml:space="preserve">  </w:t>
      </w:r>
      <w:r>
        <w:rPr>
          <w:rFonts w:ascii="Arial Unicode MS" w:eastAsia="Arial Unicode MS" w:hAnsi="Arial Unicode MS" w:cs="Arial Unicode MS"/>
          <w:color w:val="000000"/>
        </w:rPr>
        <w:t>განსაზღვრულ</w:t>
      </w:r>
      <w:r>
        <w:rPr>
          <w:rFonts w:ascii="Arial Unicode MS" w:eastAsia="Arial Unicode MS" w:hAnsi="Arial Unicode MS" w:cs="Arial Unicode MS"/>
          <w:color w:val="000000"/>
        </w:rPr>
        <w:t xml:space="preserve">  </w:t>
      </w:r>
      <w:r>
        <w:rPr>
          <w:rFonts w:ascii="Arial Unicode MS" w:eastAsia="Arial Unicode MS" w:hAnsi="Arial Unicode MS" w:cs="Arial Unicode MS"/>
          <w:color w:val="000000"/>
        </w:rPr>
        <w:t>დამატებით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პირობებს</w:t>
      </w:r>
      <w:r>
        <w:rPr>
          <w:rFonts w:ascii="Arial Unicode MS" w:eastAsia="Arial Unicode MS" w:hAnsi="Arial Unicode MS" w:cs="Arial Unicode MS"/>
          <w:color w:val="000000"/>
        </w:rPr>
        <w:t xml:space="preserve"> (</w:t>
      </w:r>
      <w:r>
        <w:rPr>
          <w:rFonts w:ascii="Arial Unicode MS" w:eastAsia="Arial Unicode MS" w:hAnsi="Arial Unicode MS" w:cs="Arial Unicode MS"/>
          <w:color w:val="000000"/>
        </w:rPr>
        <w:t>ასეთის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არსებობის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შემთხვევაში</w:t>
      </w:r>
      <w:r>
        <w:rPr>
          <w:rFonts w:ascii="Arial Unicode MS" w:eastAsia="Arial Unicode MS" w:hAnsi="Arial Unicode MS" w:cs="Arial Unicode MS"/>
          <w:color w:val="000000"/>
        </w:rPr>
        <w:t xml:space="preserve">). 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>პროფესორი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> 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>თანამდებობაზე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>აირჩევა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>ერთი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>ორი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>სამი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>ოთხი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>ან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>ხუთი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 xml:space="preserve">  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>წლის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>ვადით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>.</w:t>
      </w:r>
    </w:p>
    <w:p w:rsidR="006E5254" w:rsidRDefault="00D0273A">
      <w:pPr>
        <w:pBdr>
          <w:top w:val="nil"/>
          <w:left w:val="nil"/>
          <w:bottom w:val="nil"/>
          <w:right w:val="nil"/>
          <w:between w:val="nil"/>
        </w:pBdr>
        <w:tabs>
          <w:tab w:val="left" w:pos="-810"/>
          <w:tab w:val="left" w:pos="-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  <w:tab w:val="left" w:pos="10170"/>
        </w:tabs>
        <w:spacing w:after="0" w:line="240" w:lineRule="auto"/>
        <w:ind w:left="-540" w:right="-630" w:hanging="720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ბ</w:t>
      </w:r>
      <w:r>
        <w:rPr>
          <w:rFonts w:ascii="Arial Unicode MS" w:eastAsia="Arial Unicode MS" w:hAnsi="Arial Unicode MS" w:cs="Arial Unicode MS"/>
          <w:color w:val="000000"/>
        </w:rPr>
        <w:t xml:space="preserve">) </w:t>
      </w:r>
      <w:r>
        <w:rPr>
          <w:rFonts w:ascii="Arial Unicode MS" w:eastAsia="Arial Unicode MS" w:hAnsi="Arial Unicode MS" w:cs="Arial Unicode MS"/>
          <w:color w:val="000000"/>
        </w:rPr>
        <w:t>უვადოდ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შეიძლება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არჩეულ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იქნეს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დოქტორის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ან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მასთან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გათანაბრებული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აკადემიური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ხარისხის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მქონე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პირი</w:t>
      </w:r>
      <w:r>
        <w:rPr>
          <w:rFonts w:ascii="Arial Unicode MS" w:eastAsia="Arial Unicode MS" w:hAnsi="Arial Unicode MS" w:cs="Arial Unicode MS"/>
          <w:color w:val="00000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</w:rPr>
        <w:t>რომელსაც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აქვს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სამეცნიერო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პედაგოგიური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საქმიანობის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არანაკლებ</w:t>
      </w:r>
      <w:r>
        <w:rPr>
          <w:rFonts w:ascii="Arial Unicode MS" w:eastAsia="Arial Unicode MS" w:hAnsi="Arial Unicode MS" w:cs="Arial Unicode MS"/>
          <w:color w:val="000000"/>
        </w:rPr>
        <w:t xml:space="preserve"> 6 </w:t>
      </w:r>
      <w:r>
        <w:rPr>
          <w:rFonts w:ascii="Arial Unicode MS" w:eastAsia="Arial Unicode MS" w:hAnsi="Arial Unicode MS" w:cs="Arial Unicode MS"/>
          <w:color w:val="000000"/>
        </w:rPr>
        <w:t>წლის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გამოცდილება</w:t>
      </w:r>
      <w:r>
        <w:rPr>
          <w:rFonts w:ascii="Arial Unicode MS" w:eastAsia="Arial Unicode MS" w:hAnsi="Arial Unicode MS" w:cs="Arial Unicode MS"/>
          <w:color w:val="000000"/>
        </w:rPr>
        <w:t xml:space="preserve">, </w:t>
      </w:r>
      <w:r>
        <w:rPr>
          <w:rFonts w:ascii="Arial Unicode MS" w:eastAsia="Arial Unicode MS" w:hAnsi="Arial Unicode MS" w:cs="Arial Unicode MS"/>
          <w:color w:val="000000"/>
        </w:rPr>
        <w:t>განსაკუთრებული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პროფესიული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ან</w:t>
      </w:r>
      <w:r>
        <w:rPr>
          <w:rFonts w:ascii="Arial Unicode MS" w:eastAsia="Arial Unicode MS" w:hAnsi="Arial Unicode MS" w:cs="Arial Unicode MS"/>
          <w:color w:val="000000"/>
        </w:rPr>
        <w:t>/</w:t>
      </w:r>
      <w:r>
        <w:rPr>
          <w:rFonts w:ascii="Arial Unicode MS" w:eastAsia="Arial Unicode MS" w:hAnsi="Arial Unicode MS" w:cs="Arial Unicode MS"/>
          <w:color w:val="000000"/>
        </w:rPr>
        <w:t>და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სამეცნიერო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მიღწევები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და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აკმაყოფილებს</w:t>
      </w:r>
      <w:r>
        <w:rPr>
          <w:rFonts w:ascii="Arial Unicode MS" w:eastAsia="Arial Unicode MS" w:hAnsi="Arial Unicode MS" w:cs="Arial Unicode MS"/>
          <w:color w:val="000000"/>
        </w:rPr>
        <w:t xml:space="preserve">  </w:t>
      </w:r>
      <w:r>
        <w:rPr>
          <w:rFonts w:ascii="Arial Unicode MS" w:eastAsia="Arial Unicode MS" w:hAnsi="Arial Unicode MS" w:cs="Arial Unicode MS"/>
          <w:color w:val="000000"/>
        </w:rPr>
        <w:t>აკადემიური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საბჭოს</w:t>
      </w:r>
      <w:r>
        <w:rPr>
          <w:rFonts w:ascii="Arial Unicode MS" w:eastAsia="Arial Unicode MS" w:hAnsi="Arial Unicode MS" w:cs="Arial Unicode MS"/>
          <w:color w:val="000000"/>
        </w:rPr>
        <w:t xml:space="preserve">  </w:t>
      </w:r>
      <w:r>
        <w:rPr>
          <w:rFonts w:ascii="Arial Unicode MS" w:eastAsia="Arial Unicode MS" w:hAnsi="Arial Unicode MS" w:cs="Arial Unicode MS"/>
          <w:color w:val="000000"/>
        </w:rPr>
        <w:t>მიერ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განსაზღვრულ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პირობებს</w:t>
      </w:r>
      <w:r>
        <w:rPr>
          <w:rFonts w:ascii="Arial Unicode MS" w:eastAsia="Arial Unicode MS" w:hAnsi="Arial Unicode MS" w:cs="Arial Unicode MS"/>
          <w:color w:val="000000"/>
        </w:rPr>
        <w:t xml:space="preserve">.  </w:t>
      </w:r>
      <w:r>
        <w:rPr>
          <w:rFonts w:ascii="Arial Unicode MS" w:eastAsia="Arial Unicode MS" w:hAnsi="Arial Unicode MS" w:cs="Arial Unicode MS"/>
          <w:color w:val="000000"/>
        </w:rPr>
        <w:t>უვადოდ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არჩეული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პროფესორი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თავისუფლდება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პროფესორის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თანამდებობიდან</w:t>
      </w:r>
      <w:r>
        <w:rPr>
          <w:rFonts w:ascii="Arial Unicode MS" w:eastAsia="Arial Unicode MS" w:hAnsi="Arial Unicode MS" w:cs="Arial Unicode MS"/>
          <w:color w:val="000000"/>
        </w:rPr>
        <w:t xml:space="preserve"> 65 </w:t>
      </w:r>
      <w:r>
        <w:rPr>
          <w:rFonts w:ascii="Arial Unicode MS" w:eastAsia="Arial Unicode MS" w:hAnsi="Arial Unicode MS" w:cs="Arial Unicode MS"/>
          <w:color w:val="000000"/>
        </w:rPr>
        <w:t>წლის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ასაკის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მიღწევისას</w:t>
      </w:r>
      <w:r>
        <w:rPr>
          <w:rFonts w:ascii="Arial Unicode MS" w:eastAsia="Arial Unicode MS" w:hAnsi="Arial Unicode MS" w:cs="Arial Unicode MS"/>
          <w:color w:val="000000"/>
        </w:rPr>
        <w:t xml:space="preserve">. </w:t>
      </w:r>
      <w:r>
        <w:rPr>
          <w:rFonts w:ascii="Arial Unicode MS" w:eastAsia="Arial Unicode MS" w:hAnsi="Arial Unicode MS" w:cs="Arial Unicode MS"/>
          <w:color w:val="000000"/>
        </w:rPr>
        <w:t>აკადემიური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საბჭოს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გადაწყვეტილებით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შესაძლოა</w:t>
      </w:r>
      <w:r>
        <w:rPr>
          <w:rFonts w:ascii="Arial Unicode MS" w:eastAsia="Arial Unicode MS" w:hAnsi="Arial Unicode MS" w:cs="Arial Unicode MS"/>
          <w:color w:val="000000"/>
        </w:rPr>
        <w:t xml:space="preserve"> 65 </w:t>
      </w:r>
      <w:r>
        <w:rPr>
          <w:rFonts w:ascii="Arial Unicode MS" w:eastAsia="Arial Unicode MS" w:hAnsi="Arial Unicode MS" w:cs="Arial Unicode MS"/>
          <w:color w:val="000000"/>
        </w:rPr>
        <w:t>წელს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მიღწეულ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პროფესორს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შრომითი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ურთიერთობა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გაუგრძელდეს</w:t>
      </w:r>
      <w:r>
        <w:rPr>
          <w:rFonts w:ascii="Arial Unicode MS" w:eastAsia="Arial Unicode MS" w:hAnsi="Arial Unicode MS" w:cs="Arial Unicode MS"/>
          <w:color w:val="000000"/>
        </w:rPr>
        <w:t xml:space="preserve"> 5 </w:t>
      </w:r>
      <w:r>
        <w:rPr>
          <w:rFonts w:ascii="Arial Unicode MS" w:eastAsia="Arial Unicode MS" w:hAnsi="Arial Unicode MS" w:cs="Arial Unicode MS"/>
          <w:color w:val="000000"/>
        </w:rPr>
        <w:t>წლის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ვადით</w:t>
      </w:r>
      <w:r>
        <w:rPr>
          <w:rFonts w:ascii="Arial Unicode MS" w:eastAsia="Arial Unicode MS" w:hAnsi="Arial Unicode MS" w:cs="Arial Unicode MS"/>
          <w:color w:val="000000"/>
        </w:rPr>
        <w:t>.“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2.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ასოცირებულ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ი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თანამდებობაზე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ასოცირებული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არაუმეტეს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4 </w:t>
      </w:r>
      <w:r>
        <w:rPr>
          <w:rFonts w:ascii="Arial Unicode MS" w:eastAsia="Arial Unicode MS" w:hAnsi="Arial Unicode MS" w:cs="Arial Unicode MS"/>
          <w:sz w:val="24"/>
          <w:szCs w:val="24"/>
        </w:rPr>
        <w:t>წლის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შეიძლება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არჩეულ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იქნეს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დოქტორის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მასთან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გათანაბრებული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ხარისხსი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მქონებ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რომელსაც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აქვს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პედაგოგიური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მუშაობის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არანაკლებ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3 </w:t>
      </w:r>
      <w:r>
        <w:rPr>
          <w:rFonts w:ascii="Arial Unicode MS" w:eastAsia="Arial Unicode MS" w:hAnsi="Arial Unicode MS" w:cs="Arial Unicode MS"/>
          <w:sz w:val="24"/>
          <w:szCs w:val="24"/>
        </w:rPr>
        <w:t>წლის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გამოცდილება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ასისტენტ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შეიძლება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არჩეულ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იქნას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დოქტორი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მასთან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გათანაბრებული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ხარისხსი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მქონე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3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4 </w:t>
      </w:r>
      <w:r>
        <w:rPr>
          <w:rFonts w:ascii="Arial Unicode MS" w:eastAsia="Arial Unicode MS" w:hAnsi="Arial Unicode MS" w:cs="Arial Unicode MS"/>
          <w:sz w:val="24"/>
          <w:szCs w:val="24"/>
        </w:rPr>
        <w:t>წლის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ვადით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4. </w:t>
      </w:r>
      <w:r>
        <w:rPr>
          <w:rFonts w:ascii="Arial Unicode MS" w:eastAsia="Arial Unicode MS" w:hAnsi="Arial Unicode MS" w:cs="Arial Unicode MS"/>
          <w:sz w:val="24"/>
          <w:szCs w:val="24"/>
        </w:rPr>
        <w:t>ასისტენტის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შეიძლება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არჩეულ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იქნას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დოქტორანტი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3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4 </w:t>
      </w:r>
      <w:r>
        <w:rPr>
          <w:rFonts w:ascii="Arial Unicode MS" w:eastAsia="Arial Unicode MS" w:hAnsi="Arial Unicode MS" w:cs="Arial Unicode MS"/>
          <w:sz w:val="24"/>
          <w:szCs w:val="24"/>
        </w:rPr>
        <w:t>წლის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ვადით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5.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გადაწყვეტილებით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ასოცირებული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ასისტენტ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დაკავება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შესაძლებელია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დოქტორის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ხარისხსი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ფლობის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გარეშე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პროფესიული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ნიშნით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ამ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შემთხვევაში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კვალიფიკაცია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შეიძლება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დასტურდებოდეს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პროფესიული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გამოცდილებით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სპეციალური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მოზადებით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პუბლიკაციები</w:t>
      </w:r>
      <w:r>
        <w:rPr>
          <w:rFonts w:ascii="Arial Unicode MS" w:eastAsia="Arial Unicode MS" w:hAnsi="Arial Unicode MS" w:cs="Arial Unicode MS"/>
          <w:sz w:val="24"/>
          <w:szCs w:val="24"/>
        </w:rPr>
        <w:t>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შესაბამისი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კვალიფიკაციის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მქონედ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ითვლება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რომელსაც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აქვს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პროგრამით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გათვალისწინებული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სწავლის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შედეგების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გამომუშავების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აუცილებელი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კომპეტენცია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მუხლი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5.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შრომითი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ხელშეკრულების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სახეები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</w:p>
    <w:p w:rsidR="006E5254" w:rsidRDefault="00D0273A">
      <w:pPr>
        <w:tabs>
          <w:tab w:val="left" w:pos="9450"/>
        </w:tabs>
        <w:ind w:left="-9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1.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თანამდებობის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პირებისათვის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პროფესორებისთვის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უნივერსიტე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ტში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არსებობს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 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ოთხი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სახის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შრომითი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ხელშეკრულება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უვადო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უვადოზე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ორიენტირებული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სპეციალური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და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ვადიანი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საათობრივი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ანაზღაურების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შრომითი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ხელშეკრულება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:</w:t>
      </w:r>
    </w:p>
    <w:p w:rsidR="006E5254" w:rsidRDefault="00D0273A">
      <w:pPr>
        <w:spacing w:after="15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ა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 xml:space="preserve">) 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უვადო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კონტრაქტები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პროფესორს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უფორმდება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იმ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მოტივით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რომ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ამ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პროფესორს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აქვს</w:t>
      </w:r>
    </w:p>
    <w:p w:rsidR="006E5254" w:rsidRDefault="00D0273A">
      <w:pPr>
        <w:spacing w:after="15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განსაკუთრებული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პროფესიული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მიღწევები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აკმაყოფილებს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მიერ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განსაზღვრულ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პირობებს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E5254" w:rsidRDefault="00D0273A">
      <w:pPr>
        <w:spacing w:after="15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ბ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უნივერსიტეტის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წინაშე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განსაკუთრებული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დამსახურება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;</w:t>
      </w:r>
    </w:p>
    <w:p w:rsidR="006E5254" w:rsidRDefault="00D0273A">
      <w:pPr>
        <w:spacing w:after="15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გ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უნივერსიტეტის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საგანმანათლებლო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პროცესში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შეტანილი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მნიშვნელოვანი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წვლილი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რომელიც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სავარაუდოა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რომ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გაგრძელდება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მომავალში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;</w:t>
      </w:r>
    </w:p>
    <w:p w:rsidR="006E5254" w:rsidRDefault="00D0273A">
      <w:pPr>
        <w:spacing w:after="15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lastRenderedPageBreak/>
        <w:t>ბ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უვადოზე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ორიენტირებული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პირველი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მეორე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დონის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კონტრაქტი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პროფესორს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უფორმდება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იმ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მოტივით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რომ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ეს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პროფესორი</w:t>
      </w:r>
    </w:p>
    <w:p w:rsidR="006E5254" w:rsidRDefault="00D0273A">
      <w:pPr>
        <w:spacing w:after="15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ბ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) 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უნივერსიტეტში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მნიშვნელოვანი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პროექტების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განხორციელებაში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მიიღებს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აქტიურ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მონაწილეობას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;</w:t>
      </w:r>
    </w:p>
    <w:p w:rsidR="006E5254" w:rsidRDefault="00D0273A">
      <w:pPr>
        <w:spacing w:after="15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ბ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ბ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აქვს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მზარდი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კვლევითი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წარმატება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;</w:t>
      </w:r>
    </w:p>
    <w:p w:rsidR="006E5254" w:rsidRDefault="00D0273A">
      <w:pPr>
        <w:spacing w:after="15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ბ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გ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კითხულობს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ან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წაიკითხავს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ლექციებს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რომლებიც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განკუთვნილია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ფართო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აუდიტორიის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მოსაზიდად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 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და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დაინტერესებისათვის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;</w:t>
      </w:r>
    </w:p>
    <w:p w:rsidR="006E5254" w:rsidRDefault="00D0273A">
      <w:pPr>
        <w:spacing w:after="15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გ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ვადიანი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საათობრივი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ანაზღაურების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კონტრაქტი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პროფესორს</w:t>
      </w:r>
      <w:r>
        <w:rPr>
          <w:rFonts w:ascii="Helvetica Neue" w:eastAsia="Helvetica Neue" w:hAnsi="Helvetica Neue" w:cs="Helvetica Neue"/>
          <w:b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333333"/>
          <w:sz w:val="24"/>
          <w:szCs w:val="24"/>
        </w:rPr>
        <w:t>უფორმდება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იმ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მოტივით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რომ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ეს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პროფესორი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აქტიურ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მონაწილეობას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მიიღებს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უნივერსიტეტში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მიმდინარე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საგანმანათლებლო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პროცესში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; </w:t>
      </w:r>
    </w:p>
    <w:p w:rsidR="006E5254" w:rsidRDefault="00D0273A">
      <w:pPr>
        <w:spacing w:after="15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დ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სპეციალური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კონტრაქტი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უფორმდებათ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იმ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პროფესორებს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რომლებიც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:</w:t>
      </w:r>
    </w:p>
    <w:p w:rsidR="006E5254" w:rsidRDefault="00D0273A">
      <w:pPr>
        <w:spacing w:after="15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დ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ხანგრძლივი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დროით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იმყოფებიან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საზღვარგარეთ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;</w:t>
      </w:r>
    </w:p>
    <w:p w:rsidR="006E5254" w:rsidRDefault="00D0273A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spacing w:after="0"/>
        <w:ind w:left="-90" w:right="270" w:hanging="72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დ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ბ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სხვა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რაიმე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საპატიო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მოტივით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ვერ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ახორციელებენ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ყოველდღიურ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4"/>
          <w:szCs w:val="24"/>
        </w:rPr>
        <w:t>დატვირთვას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.</w:t>
      </w:r>
    </w:p>
    <w:p w:rsidR="006E5254" w:rsidRDefault="006E5254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spacing w:after="0"/>
        <w:ind w:left="-90" w:right="270" w:hanging="72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:rsidR="006E5254" w:rsidRDefault="00D0273A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spacing w:after="0"/>
        <w:ind w:left="-90" w:right="270" w:hanging="72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მუხლი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6.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პერსონალის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დატვირთვა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</w:p>
    <w:p w:rsidR="006E5254" w:rsidRDefault="00D0273A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spacing w:after="0"/>
        <w:ind w:left="-90" w:right="270" w:hanging="72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პერსონალის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დატვირთვა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განისაზღვრება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სწავლებითა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კვლევით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;</w:t>
      </w:r>
    </w:p>
    <w:p w:rsidR="006E5254" w:rsidRDefault="00D0273A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spacing w:after="0"/>
        <w:ind w:left="-90" w:right="270" w:hanging="72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2.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თანამდებობის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მქონე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პერსონალის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სასწავლო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სალექციო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დატვირთვა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განისაზღვროს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კვირაში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მინიმუმ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 6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საათით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;</w:t>
      </w:r>
    </w:p>
    <w:p w:rsidR="006E5254" w:rsidRDefault="00D0273A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spacing w:after="0"/>
        <w:ind w:left="-90" w:right="270" w:hanging="72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3.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ადმინისტრაციულ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თანამდებობაზე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მყოფი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აკადემიურ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პერსონალის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სასწავლო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დატვირთვა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განისაზღვროს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მინიმუმ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2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საათით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კვირაში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;</w:t>
      </w:r>
    </w:p>
    <w:p w:rsidR="006E5254" w:rsidRDefault="00D0273A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spacing w:after="0"/>
        <w:ind w:left="-90" w:right="270" w:hanging="720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4.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პერსონალის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კვლევითი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დატვირთვა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განისაზღვრება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საერთაშორისო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რეფერირებად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ჟურნალებში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პუბლიკაციებით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საგრანტო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პროექტების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მოზიდვითა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მათში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მონაწილეობით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საერთაშორისო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კოლაბორაციის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წევრობით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ჯილდოებით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პატენტებით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საერთაშორისო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კონფერენციებში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მონაწილეობითა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სხვა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</w:t>
      </w:r>
      <w:r>
        <w:rPr>
          <w:b/>
          <w:color w:val="000000"/>
        </w:rPr>
        <w:tab/>
      </w:r>
    </w:p>
    <w:p w:rsidR="006E5254" w:rsidRDefault="00D0273A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ind w:left="-90" w:right="270" w:hanging="72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მუხლი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7. 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აკადემიურ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თანამდებობაზე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არჩეულ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პირთა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დასაქმების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პირობები</w:t>
      </w:r>
      <w:r>
        <w:rPr>
          <w:b/>
          <w:color w:val="000000"/>
          <w:sz w:val="24"/>
          <w:szCs w:val="24"/>
        </w:rPr>
        <w:t xml:space="preserve">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>
        <w:rPr>
          <w:rFonts w:ascii="Arial Unicode MS" w:eastAsia="Arial Unicode MS" w:hAnsi="Arial Unicode MS" w:cs="Arial Unicode MS"/>
          <w:sz w:val="24"/>
          <w:szCs w:val="24"/>
        </w:rPr>
        <w:t>ილიას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ასოცირებული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ასისტენტ</w:t>
      </w:r>
      <w:r>
        <w:rPr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ასისტენტის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დაკავების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შემთხვევაში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არჩეულ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კანდიდატს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ეკრძალება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იმუშაოს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სხვა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უმაღლეს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საგანმანათლებლო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კვლევით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დაწესებულებაში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</w:t>
      </w:r>
      <w:r>
        <w:rPr>
          <w:rFonts w:ascii="Arial Unicode MS" w:eastAsia="Arial Unicode MS" w:hAnsi="Arial Unicode MS" w:cs="Arial Unicode MS"/>
          <w:sz w:val="24"/>
          <w:szCs w:val="24"/>
        </w:rPr>
        <w:t>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სხვა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სახელწოდების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იმ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რომელიც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ძირითად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საქმიანობად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გულისხმობს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კვლევასა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სწავლებას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sz w:val="24"/>
          <w:szCs w:val="24"/>
        </w:rPr>
        <w:t xml:space="preserve"> 2. </w:t>
      </w:r>
      <w:r>
        <w:rPr>
          <w:rFonts w:ascii="Arial Unicode MS" w:eastAsia="Arial Unicode MS" w:hAnsi="Arial Unicode MS" w:cs="Arial Unicode MS"/>
          <w:sz w:val="24"/>
          <w:szCs w:val="24"/>
        </w:rPr>
        <w:t>იმ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შემთხვევაში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თუ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ილიას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ასოცირებული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ასისტენტ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ასისტენტობის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კანდიდატი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უკვე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საქართველოში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სხვა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უმაღლესი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საგანმანათლებლო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დაწესებულების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კვლევითი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დაწესებულების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პერსონალი</w:t>
      </w:r>
      <w:r>
        <w:rPr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უკავია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ისეთი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</w:t>
      </w:r>
      <w:r>
        <w:rPr>
          <w:rFonts w:ascii="Arial Unicode MS" w:eastAsia="Arial Unicode MS" w:hAnsi="Arial Unicode MS" w:cs="Arial Unicode MS"/>
          <w:sz w:val="24"/>
          <w:szCs w:val="24"/>
        </w:rPr>
        <w:t>ებობა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რომელიც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ძირითად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საქმიანობად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გულისხმობს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კვლევასა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სწავლებას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კონკურსში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გამარჯვების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შემთხვევაში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იგი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ვალდებულია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გონივრულ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ვადაში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მაგრამ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უგვიანეს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14 </w:t>
      </w:r>
      <w:r>
        <w:rPr>
          <w:rFonts w:ascii="Arial Unicode MS" w:eastAsia="Arial Unicode MS" w:hAnsi="Arial Unicode MS" w:cs="Arial Unicode MS"/>
          <w:sz w:val="24"/>
          <w:szCs w:val="24"/>
        </w:rPr>
        <w:t>კალენდარული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დღისა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აირჩიოს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რომელი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უმაღლესი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საგანმანათლებლო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დაწესებულების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კვლევითი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დაწ</w:t>
      </w:r>
      <w:r>
        <w:rPr>
          <w:rFonts w:ascii="Arial Unicode MS" w:eastAsia="Arial Unicode MS" w:hAnsi="Arial Unicode MS" w:cs="Arial Unicode MS"/>
          <w:sz w:val="24"/>
          <w:szCs w:val="24"/>
        </w:rPr>
        <w:t>ესებულების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განაგრძობს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მუშაობას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ascii="Arial Unicode MS" w:eastAsia="Arial Unicode MS" w:hAnsi="Arial Unicode MS" w:cs="Arial Unicode MS"/>
          <w:sz w:val="24"/>
          <w:szCs w:val="24"/>
        </w:rPr>
        <w:t>ილიას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იმ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პროფესორებს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რომლებიც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იმუშავებენ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სამაგისტრო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სადოქტორო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პროგრამებზე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განახორციელებენ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ფუნდამენტურ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გამოყენებით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კვლევებს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გარდა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ამ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მუხლის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მე</w:t>
      </w:r>
      <w:r>
        <w:rPr>
          <w:sz w:val="24"/>
          <w:szCs w:val="24"/>
        </w:rPr>
        <w:t xml:space="preserve">-2 </w:t>
      </w:r>
      <w:r>
        <w:rPr>
          <w:rFonts w:ascii="Arial Unicode MS" w:eastAsia="Arial Unicode MS" w:hAnsi="Arial Unicode MS" w:cs="Arial Unicode MS"/>
          <w:sz w:val="24"/>
          <w:szCs w:val="24"/>
        </w:rPr>
        <w:t>პუნქტით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განსაზღვრული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შეზღუდვისა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ეკრძალებათ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ასევე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საქართველოში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სხვა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უმაღლეს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საგანმანათლებლო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დაწესებულებაში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კვლევით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დაწესებულებაში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მკვლევრის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სხვა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სახელწოდების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იმ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დაკავება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რომელიც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ძირითად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</w:t>
      </w:r>
      <w:r>
        <w:rPr>
          <w:rFonts w:ascii="Arial Unicode MS" w:eastAsia="Arial Unicode MS" w:hAnsi="Arial Unicode MS" w:cs="Arial Unicode MS"/>
          <w:sz w:val="24"/>
          <w:szCs w:val="24"/>
        </w:rPr>
        <w:t>ქმიანობად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გულისხმობს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კვლევას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4. </w:t>
      </w:r>
      <w:r>
        <w:rPr>
          <w:rFonts w:ascii="Arial Unicode MS" w:eastAsia="Arial Unicode MS" w:hAnsi="Arial Unicode MS" w:cs="Arial Unicode MS"/>
          <w:sz w:val="24"/>
          <w:szCs w:val="24"/>
        </w:rPr>
        <w:t>ამ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წესის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-7 </w:t>
      </w:r>
      <w:r>
        <w:rPr>
          <w:rFonts w:ascii="Arial Unicode MS" w:eastAsia="Arial Unicode MS" w:hAnsi="Arial Unicode MS" w:cs="Arial Unicode MS"/>
          <w:sz w:val="24"/>
          <w:szCs w:val="24"/>
        </w:rPr>
        <w:t>მუხლის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„1”, „2“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„3” </w:t>
      </w:r>
      <w:r>
        <w:rPr>
          <w:rFonts w:ascii="Arial Unicode MS" w:eastAsia="Arial Unicode MS" w:hAnsi="Arial Unicode MS" w:cs="Arial Unicode MS"/>
          <w:sz w:val="24"/>
          <w:szCs w:val="24"/>
        </w:rPr>
        <w:t>პუნქტით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გათვალისწინებული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თანამდებობრივი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შეუთავსებლობა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ვრცელდება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იმ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პროფესორებზე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რომლებსაც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გაფორმებული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აქვთ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შრომითი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ხელშეკრულება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შრომის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საათობრივი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ანაზღაურების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შესახებ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თუმცა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ავტორიზაცია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აკრედიტაციის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მიზნებისათვის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ისინი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აფილირებული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არიან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ილიას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უნივერსიტეტთან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4.1 </w:t>
      </w:r>
      <w:r>
        <w:rPr>
          <w:rFonts w:ascii="Arial Unicode MS" w:eastAsia="Arial Unicode MS" w:hAnsi="Arial Unicode MS" w:cs="Arial Unicode MS"/>
          <w:sz w:val="24"/>
          <w:szCs w:val="24"/>
        </w:rPr>
        <w:t>ილიას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უნივერსიტეტთან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აფილირება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გულისხმობს</w:t>
      </w:r>
      <w:r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6E5254" w:rsidRDefault="00D027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უნივერსიტეტსა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დასაქმებულ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მქონე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წერილობ</w:t>
      </w:r>
      <w:r>
        <w:rPr>
          <w:rFonts w:ascii="Arial Unicode MS" w:eastAsia="Arial Unicode MS" w:hAnsi="Arial Unicode MS" w:cs="Arial Unicode MS"/>
          <w:sz w:val="24"/>
          <w:szCs w:val="24"/>
        </w:rPr>
        <w:t>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შეთანხმებას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რომლითაც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თითოეული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მქონე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განსაზღვრავს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თავის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აფილირებას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ილიას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უნივერსიტეტთან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მონაწილეობს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საზოგადოების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განვითარებისა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ცოდნის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გაზიარების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პროცესებში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</w:p>
    <w:p w:rsidR="006E5254" w:rsidRDefault="00D027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ილიას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</w:t>
      </w:r>
      <w:r>
        <w:rPr>
          <w:rFonts w:ascii="Arial Unicode MS" w:eastAsia="Arial Unicode MS" w:hAnsi="Arial Unicode MS" w:cs="Arial Unicode MS"/>
          <w:sz w:val="24"/>
          <w:szCs w:val="24"/>
        </w:rPr>
        <w:t>ეტში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ახორციელებს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ძირითად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საგანმანათლებლო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კვლევით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შემოქმედებით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საშემსრულებლო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საქმიანობას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ხოლო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ამ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საქმიანობიდან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გამომდინარე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შედეგები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ეკუთვნის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ილიას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</w:p>
    <w:p w:rsidR="006E5254" w:rsidRDefault="00D027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გ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პერსონალი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აქტიურად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ჩართული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ილიას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</w:t>
      </w:r>
      <w:r>
        <w:rPr>
          <w:rFonts w:ascii="Arial Unicode MS" w:eastAsia="Arial Unicode MS" w:hAnsi="Arial Unicode MS" w:cs="Arial Unicode MS"/>
          <w:sz w:val="24"/>
          <w:szCs w:val="24"/>
        </w:rPr>
        <w:t>იტეტის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საგანმანათლებლო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კვლევით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/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/</w:t>
      </w:r>
      <w:r>
        <w:rPr>
          <w:rFonts w:ascii="Arial Unicode MS" w:eastAsia="Arial Unicode MS" w:hAnsi="Arial Unicode MS" w:cs="Arial Unicode MS"/>
          <w:sz w:val="24"/>
          <w:szCs w:val="24"/>
        </w:rPr>
        <w:t>შემოქმედებით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საშემსრულებლო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სხვა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მნიშვნელოვან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საკითხებთან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დაკავშირებით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გადაწყვეტილების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მიღების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პროცესებში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</w:p>
    <w:p w:rsidR="006E5254" w:rsidRDefault="00D027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აქტიურად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ჩართული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სტუდენტებისთვის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კონსულტაციების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გაწევის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ხელმძღვანელობ</w:t>
      </w:r>
      <w:r>
        <w:rPr>
          <w:rFonts w:ascii="Arial Unicode MS" w:eastAsia="Arial Unicode MS" w:hAnsi="Arial Unicode MS" w:cs="Arial Unicode MS"/>
          <w:sz w:val="24"/>
          <w:szCs w:val="24"/>
        </w:rPr>
        <w:t>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პროცესებში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E5254" w:rsidRDefault="00D027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</w:rPr>
        <w:t>ე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უმაღლესი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 Unicode MS" w:eastAsia="Arial Unicode MS" w:hAnsi="Arial Unicode MS" w:cs="Arial Unicode MS"/>
        </w:rPr>
        <w:t>საგანმანათლებლო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 Unicode MS" w:eastAsia="Arial Unicode MS" w:hAnsi="Arial Unicode MS" w:cs="Arial Unicode MS"/>
        </w:rPr>
        <w:t>დაწესებულების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 Unicode MS" w:eastAsia="Arial Unicode MS" w:hAnsi="Arial Unicode MS" w:cs="Arial Unicode MS"/>
        </w:rPr>
        <w:t>აკრედიტაციისა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და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ავტორიზაციის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 Unicode MS" w:eastAsia="Arial Unicode MS" w:hAnsi="Arial Unicode MS" w:cs="Arial Unicode MS"/>
        </w:rPr>
        <w:t>მიზნებისათვის</w:t>
      </w:r>
      <w:r>
        <w:rPr>
          <w:rFonts w:ascii="Times New Roman" w:eastAsia="Times New Roman" w:hAnsi="Times New Roman" w:cs="Times New Roman"/>
        </w:rPr>
        <w:t>, “</w:t>
      </w:r>
      <w:r>
        <w:rPr>
          <w:rFonts w:ascii="Arial Unicode MS" w:eastAsia="Arial Unicode MS" w:hAnsi="Arial Unicode MS" w:cs="Arial Unicode MS"/>
        </w:rPr>
        <w:t>დასაქმებული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Arial Unicode MS" w:eastAsia="Arial Unicode MS" w:hAnsi="Arial Unicode MS" w:cs="Arial Unicode MS"/>
        </w:rPr>
        <w:t>ითვლება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 Unicode MS" w:eastAsia="Arial Unicode MS" w:hAnsi="Arial Unicode MS" w:cs="Arial Unicode MS"/>
        </w:rPr>
        <w:t>ილიას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 Unicode MS" w:eastAsia="Arial Unicode MS" w:hAnsi="Arial Unicode MS" w:cs="Arial Unicode MS"/>
        </w:rPr>
        <w:t>სახელმწიფო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 Unicode MS" w:eastAsia="Arial Unicode MS" w:hAnsi="Arial Unicode MS" w:cs="Arial Unicode MS"/>
        </w:rPr>
        <w:t>უნივერსიტეტის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 Unicode MS" w:eastAsia="Arial Unicode MS" w:hAnsi="Arial Unicode MS" w:cs="Arial Unicode MS"/>
        </w:rPr>
        <w:t>აკადემიური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 Unicode MS" w:eastAsia="Arial Unicode MS" w:hAnsi="Arial Unicode MS" w:cs="Arial Unicode MS"/>
        </w:rPr>
        <w:t>თანამდებობის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 Unicode MS" w:eastAsia="Arial Unicode MS" w:hAnsi="Arial Unicode MS" w:cs="Arial Unicode MS"/>
        </w:rPr>
        <w:t>პირად</w:t>
      </w:r>
      <w:r>
        <w:rPr>
          <w:rFonts w:ascii="Arial Unicode MS" w:eastAsia="Arial Unicode MS" w:hAnsi="Arial Unicode MS" w:cs="Arial Unicode MS"/>
        </w:rPr>
        <w:t>;</w:t>
      </w:r>
    </w:p>
    <w:p w:rsidR="006E5254" w:rsidRDefault="00D027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</w:rPr>
        <w:t>ვ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აკადემიური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პერსონალის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არ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აქვს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უფლება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cadNusx" w:eastAsia="AcadNusx" w:hAnsi="AcadNusx" w:cs="AcadNusx"/>
        </w:rPr>
        <w:t xml:space="preserve"> </w:t>
      </w:r>
      <w:r>
        <w:rPr>
          <w:rFonts w:ascii="Arial Unicode MS" w:eastAsia="Arial Unicode MS" w:hAnsi="Arial Unicode MS" w:cs="Arial Unicode MS"/>
        </w:rPr>
        <w:t>აკადემიური</w:t>
      </w:r>
      <w:r>
        <w:rPr>
          <w:rFonts w:ascii="Arial Unicode MS" w:eastAsia="Arial Unicode MS" w:hAnsi="Arial Unicode MS" w:cs="Arial Unicode MS"/>
        </w:rPr>
        <w:t>/</w:t>
      </w:r>
      <w:r>
        <w:rPr>
          <w:rFonts w:ascii="Arial Unicode MS" w:eastAsia="Arial Unicode MS" w:hAnsi="Arial Unicode MS" w:cs="Arial Unicode MS"/>
        </w:rPr>
        <w:t>სამეცნიერო</w:t>
      </w:r>
      <w:r>
        <w:rPr>
          <w:rFonts w:ascii="Arial Unicode MS" w:eastAsia="Arial Unicode MS" w:hAnsi="Arial Unicode MS" w:cs="Arial Unicode MS"/>
        </w:rPr>
        <w:t>/</w:t>
      </w:r>
      <w:r>
        <w:rPr>
          <w:rFonts w:ascii="Arial Unicode MS" w:eastAsia="Arial Unicode MS" w:hAnsi="Arial Unicode MS" w:cs="Arial Unicode MS"/>
        </w:rPr>
        <w:t>ადმინისტრაციული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ან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სხვა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რაიმე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cadNusx" w:eastAsia="AcadNusx" w:hAnsi="AcadNusx" w:cs="AcadNusx"/>
        </w:rPr>
        <w:t xml:space="preserve"> </w:t>
      </w:r>
      <w:r>
        <w:rPr>
          <w:rFonts w:ascii="Arial Unicode MS" w:eastAsia="Arial Unicode MS" w:hAnsi="Arial Unicode MS" w:cs="Arial Unicode MS"/>
        </w:rPr>
        <w:t>სახის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თანამდებობა</w:t>
      </w:r>
      <w:r>
        <w:rPr>
          <w:rFonts w:ascii="AcadNusx" w:eastAsia="AcadNusx" w:hAnsi="AcadNusx" w:cs="AcadNusx"/>
        </w:rPr>
        <w:t xml:space="preserve"> </w:t>
      </w:r>
      <w:r>
        <w:rPr>
          <w:rFonts w:ascii="Arial Unicode MS" w:eastAsia="Arial Unicode MS" w:hAnsi="Arial Unicode MS" w:cs="Arial Unicode MS"/>
        </w:rPr>
        <w:t>დაიკავოს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სხვა</w:t>
      </w:r>
      <w:r>
        <w:rPr>
          <w:rFonts w:ascii="AcadNusx" w:eastAsia="AcadNusx" w:hAnsi="AcadNusx" w:cs="AcadNusx"/>
        </w:rPr>
        <w:t xml:space="preserve"> </w:t>
      </w:r>
      <w:r>
        <w:rPr>
          <w:rFonts w:ascii="Arial Unicode MS" w:eastAsia="Arial Unicode MS" w:hAnsi="Arial Unicode MS" w:cs="Arial Unicode MS"/>
        </w:rPr>
        <w:t>უმაღლეს</w:t>
      </w:r>
      <w:r>
        <w:rPr>
          <w:rFonts w:ascii="AcadNusx" w:eastAsia="AcadNusx" w:hAnsi="AcadNusx" w:cs="AcadNusx"/>
        </w:rPr>
        <w:t xml:space="preserve"> </w:t>
      </w:r>
      <w:r>
        <w:rPr>
          <w:rFonts w:ascii="Arial Unicode MS" w:eastAsia="Arial Unicode MS" w:hAnsi="Arial Unicode MS" w:cs="Arial Unicode MS"/>
        </w:rPr>
        <w:t>საგანმანათლებლო</w:t>
      </w:r>
      <w:r>
        <w:rPr>
          <w:rFonts w:ascii="AcadNusx" w:eastAsia="AcadNusx" w:hAnsi="AcadNusx" w:cs="AcadNusx"/>
        </w:rPr>
        <w:t xml:space="preserve"> </w:t>
      </w:r>
      <w:r>
        <w:rPr>
          <w:rFonts w:ascii="Arial Unicode MS" w:eastAsia="Arial Unicode MS" w:hAnsi="Arial Unicode MS" w:cs="Arial Unicode MS"/>
        </w:rPr>
        <w:t>დაწესებულებაში</w:t>
      </w:r>
      <w:r>
        <w:rPr>
          <w:rFonts w:ascii="AcadNusx" w:eastAsia="AcadNusx" w:hAnsi="AcadNusx" w:cs="AcadNusx"/>
        </w:rPr>
        <w:t>;</w:t>
      </w:r>
    </w:p>
    <w:p w:rsidR="006E5254" w:rsidRDefault="00D0273A">
      <w:pPr>
        <w:spacing w:after="0" w:line="240" w:lineRule="auto"/>
        <w:jc w:val="both"/>
        <w:rPr>
          <w:rFonts w:ascii="Merriweather" w:eastAsia="Merriweather" w:hAnsi="Merriweather" w:cs="Merriweather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ზ</w:t>
      </w:r>
      <w:r>
        <w:rPr>
          <w:rFonts w:ascii="Arial Unicode MS" w:eastAsia="Arial Unicode MS" w:hAnsi="Arial Unicode MS" w:cs="Arial Unicode MS"/>
        </w:rPr>
        <w:t>) ,,</w:t>
      </w:r>
      <w:r>
        <w:rPr>
          <w:rFonts w:ascii="Arial Unicode MS" w:eastAsia="Arial Unicode MS" w:hAnsi="Arial Unicode MS" w:cs="Arial Unicode MS"/>
        </w:rPr>
        <w:t>დასაქმებული</w:t>
      </w:r>
      <w:r>
        <w:rPr>
          <w:rFonts w:ascii="Arial Unicode MS" w:eastAsia="Arial Unicode MS" w:hAnsi="Arial Unicode MS" w:cs="Arial Unicode MS"/>
        </w:rPr>
        <w:t xml:space="preserve">” </w:t>
      </w:r>
      <w:r>
        <w:rPr>
          <w:rFonts w:ascii="Arial Unicode MS" w:eastAsia="Arial Unicode MS" w:hAnsi="Arial Unicode MS" w:cs="Arial Unicode MS"/>
        </w:rPr>
        <w:t>ვალდებულია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სხვა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უმაღლეს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საგანმანათლებლო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დაწესებულებაში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არ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დაიკავოს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მკვლევარის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ან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სხვა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სახელწოდების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ის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სამეცნიერო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თანამდებობა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რომელიც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ძირითად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საქმიანობად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გულისხმობს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კვლევას</w:t>
      </w:r>
      <w:r>
        <w:rPr>
          <w:rFonts w:ascii="Arial Unicode MS" w:eastAsia="Arial Unicode MS" w:hAnsi="Arial Unicode MS" w:cs="Arial Unicode MS"/>
        </w:rPr>
        <w:t>;</w:t>
      </w:r>
    </w:p>
    <w:p w:rsidR="006E5254" w:rsidRDefault="00D0273A">
      <w:pPr>
        <w:tabs>
          <w:tab w:val="left" w:pos="9180"/>
          <w:tab w:val="left" w:pos="9270"/>
        </w:tabs>
        <w:spacing w:after="0" w:line="240" w:lineRule="auto"/>
        <w:ind w:right="99"/>
        <w:jc w:val="both"/>
        <w:rPr>
          <w:rFonts w:ascii="Merriweather" w:eastAsia="Merriweather" w:hAnsi="Merriweather" w:cs="Merriweather"/>
        </w:rPr>
      </w:pP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თ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პუბლიკაციების</w:t>
      </w:r>
      <w:r>
        <w:rPr>
          <w:rFonts w:ascii="Arial Unicode MS" w:eastAsia="Arial Unicode MS" w:hAnsi="Arial Unicode MS" w:cs="Arial Unicode MS"/>
        </w:rPr>
        <w:t>/</w:t>
      </w:r>
      <w:r>
        <w:rPr>
          <w:rFonts w:ascii="Arial Unicode MS" w:eastAsia="Arial Unicode MS" w:hAnsi="Arial Unicode MS" w:cs="Arial Unicode MS"/>
        </w:rPr>
        <w:t>სტატიების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გამოქვეყნებისა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და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სხვადასხვა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კონფერენციებში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მონაწილების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დროს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გამოიყენოს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უნივერსიტეტის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სახელი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სრულად</w:t>
      </w:r>
      <w:r>
        <w:rPr>
          <w:rFonts w:ascii="Arial Unicode MS" w:eastAsia="Arial Unicode MS" w:hAnsi="Arial Unicode MS" w:cs="Arial Unicode MS"/>
        </w:rPr>
        <w:t>;</w:t>
      </w:r>
    </w:p>
    <w:p w:rsidR="006E5254" w:rsidRDefault="00D0273A">
      <w:pPr>
        <w:spacing w:after="0" w:line="240" w:lineRule="auto"/>
        <w:jc w:val="both"/>
        <w:rPr>
          <w:rFonts w:ascii="Merriweather" w:eastAsia="Merriweather" w:hAnsi="Merriweather" w:cs="Merriweather"/>
        </w:rPr>
      </w:pPr>
      <w:r>
        <w:rPr>
          <w:rFonts w:ascii="Arial Unicode MS" w:eastAsia="Arial Unicode MS" w:hAnsi="Arial Unicode MS" w:cs="Arial Unicode MS"/>
        </w:rPr>
        <w:lastRenderedPageBreak/>
        <w:t>ი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დაიცვას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საქართველოს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კანონმდებლობა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და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უნივერსიტეტში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მოქმედი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წესებ</w:t>
      </w:r>
      <w:r>
        <w:rPr>
          <w:rFonts w:ascii="Arial Unicode MS" w:eastAsia="Arial Unicode MS" w:hAnsi="Arial Unicode MS" w:cs="Arial Unicode MS"/>
        </w:rPr>
        <w:t>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და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რეგულაციები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აფილირებასთან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დაკავშირებით</w:t>
      </w:r>
      <w:r>
        <w:rPr>
          <w:rFonts w:ascii="Arial Unicode MS" w:eastAsia="Arial Unicode MS" w:hAnsi="Arial Unicode MS" w:cs="Arial Unicode MS"/>
        </w:rPr>
        <w:t xml:space="preserve">; </w:t>
      </w:r>
    </w:p>
    <w:p w:rsidR="006E5254" w:rsidRDefault="00D0273A">
      <w:pPr>
        <w:spacing w:after="0" w:line="240" w:lineRule="auto"/>
        <w:jc w:val="both"/>
        <w:rPr>
          <w:rFonts w:ascii="Merriweather" w:eastAsia="Merriweather" w:hAnsi="Merriweather" w:cs="Merriweather"/>
        </w:rPr>
      </w:pPr>
      <w:r>
        <w:rPr>
          <w:rFonts w:ascii="Arial Unicode MS" w:eastAsia="Arial Unicode MS" w:hAnsi="Arial Unicode MS" w:cs="Arial Unicode MS"/>
        </w:rPr>
        <w:t>კ</w:t>
      </w:r>
      <w:r>
        <w:rPr>
          <w:rFonts w:ascii="Arial Unicode MS" w:eastAsia="Arial Unicode MS" w:hAnsi="Arial Unicode MS" w:cs="Arial Unicode MS"/>
        </w:rPr>
        <w:t xml:space="preserve">)  </w:t>
      </w:r>
      <w:r>
        <w:rPr>
          <w:rFonts w:ascii="Arial Unicode MS" w:eastAsia="Arial Unicode MS" w:hAnsi="Arial Unicode MS" w:cs="Arial Unicode MS"/>
          <w:sz w:val="24"/>
          <w:szCs w:val="24"/>
        </w:rPr>
        <w:t>შრომითი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ხელშეკრულებით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მქონე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აცხადებს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თანხმობას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იყოს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აფილირებული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ილიას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უნივერსიტეტთან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ამ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მუხლის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მე</w:t>
      </w:r>
      <w:r>
        <w:rPr>
          <w:sz w:val="24"/>
          <w:szCs w:val="24"/>
        </w:rPr>
        <w:t xml:space="preserve">-3 </w:t>
      </w:r>
      <w:r>
        <w:rPr>
          <w:rFonts w:ascii="Arial Unicode MS" w:eastAsia="Arial Unicode MS" w:hAnsi="Arial Unicode MS" w:cs="Arial Unicode MS"/>
          <w:sz w:val="24"/>
          <w:szCs w:val="24"/>
        </w:rPr>
        <w:t>პუნქტით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გათვალისწინებული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აკრძალვა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ამ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წესის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მიღების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თარიღიდან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გავრცელდება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აგრეთვე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უკვე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დასაქმებულ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შესაბამის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პერსონალზე</w:t>
      </w:r>
      <w:r>
        <w:rPr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იმ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შემთხვევაში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თუ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ისინი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უკვე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არიან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სხვა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უმაღლესი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საგანმანათლებლო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დაწესებულების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მკვლევრები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ვალდებულნი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არიან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გონივრულ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არაუმეტეს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ერთი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თვისა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ვადაში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აირჩიონ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რომელ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</w:t>
      </w:r>
      <w:r>
        <w:rPr>
          <w:rFonts w:ascii="Arial Unicode MS" w:eastAsia="Arial Unicode MS" w:hAnsi="Arial Unicode MS" w:cs="Arial Unicode MS"/>
          <w:sz w:val="24"/>
          <w:szCs w:val="24"/>
        </w:rPr>
        <w:t>მაღლეს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საგანმანათლებლო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დაწესებულებაში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განაგრძობენ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მუშაობას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ილიას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სახელმწიფო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დასაქმებული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მიერ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ამ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მუხლის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პირველი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მეორე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მესამე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მეოთხე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პუნქტით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დადგენილი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ვალდებულების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შეუსრულებლობა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შეიძლება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გახდეს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შრომის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ხელშეკრულების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მოშლის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საფუძველი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ზემოთ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ჩამოთვლილ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შეზღუდვებზე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განსაკუთრებულ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შემთხვევაში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შესაძლოა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დაიშვას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გამონაკლისი</w:t>
      </w:r>
      <w:r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რექტორისა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საბჭოს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თანხმობით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მქონე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პირი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შესაძლოა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სხვა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საგანმანათლებლო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დაწესებულებაში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კით</w:t>
      </w:r>
      <w:r>
        <w:rPr>
          <w:rFonts w:ascii="Arial Unicode MS" w:eastAsia="Arial Unicode MS" w:hAnsi="Arial Unicode MS" w:cs="Arial Unicode MS"/>
          <w:sz w:val="24"/>
          <w:szCs w:val="24"/>
        </w:rPr>
        <w:t>ხულობდეს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ლექციებს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მაგრამ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უმეტეს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ერთი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სასწავლო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წლის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განმავლობაში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30 </w:t>
      </w:r>
      <w:r>
        <w:rPr>
          <w:rFonts w:ascii="Arial Unicode MS" w:eastAsia="Arial Unicode MS" w:hAnsi="Arial Unicode MS" w:cs="Arial Unicode MS"/>
          <w:sz w:val="24"/>
          <w:szCs w:val="24"/>
        </w:rPr>
        <w:t>აკადემიური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საათისა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</w:p>
    <w:p w:rsidR="006E5254" w:rsidRDefault="00D0273A">
      <w:pPr>
        <w:tabs>
          <w:tab w:val="left" w:pos="9450"/>
        </w:tabs>
        <w:ind w:left="-450" w:right="270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გ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</w:rPr>
        <w:t>ასევე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გამონაკლისი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დაიშვება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იმ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შემთხვევაში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თუ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საქართველოს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ფარგლებს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გარეთ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საგანმანათლებლო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კვლევით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დაწესებულებებს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შორის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გაფორმებულია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ორმხრივი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თანამშრომლობის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მემორანდუმი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ხელშეკრულება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ერთობლივი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პროექტის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დოკუმენტაცია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სხვა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შეთანხმება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ხელმოწერილი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ხელმძღვანელის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მიერ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რომელიც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მკაფიოდ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განსაზღვრავს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ასოცირებული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პროფესორის</w:t>
      </w:r>
      <w:r>
        <w:rPr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ასისტენტ</w:t>
      </w:r>
      <w:r>
        <w:rPr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ასისტენტის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სამეცნიერო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</w:t>
      </w:r>
      <w:r>
        <w:rPr>
          <w:rFonts w:ascii="Arial Unicode MS" w:eastAsia="Arial Unicode MS" w:hAnsi="Arial Unicode MS" w:cs="Arial Unicode MS"/>
          <w:sz w:val="24"/>
          <w:szCs w:val="24"/>
        </w:rPr>
        <w:t>ერსონალის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ან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მკვლევრის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ასეთი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სახის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პოზიციის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დაკავების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შესაძლებლობას</w:t>
      </w:r>
      <w:r>
        <w:rPr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თუ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აღნიშნული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არ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ეწინააღმდეგება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,,</w:t>
      </w:r>
      <w:r>
        <w:rPr>
          <w:rFonts w:ascii="Arial Unicode MS" w:eastAsia="Arial Unicode MS" w:hAnsi="Arial Unicode MS" w:cs="Arial Unicode MS"/>
          <w:sz w:val="24"/>
          <w:szCs w:val="24"/>
        </w:rPr>
        <w:t>უმაღლესი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განათლების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შესახებ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“ </w:t>
      </w:r>
      <w:r>
        <w:rPr>
          <w:rFonts w:ascii="Arial Unicode MS" w:eastAsia="Arial Unicode MS" w:hAnsi="Arial Unicode MS" w:cs="Arial Unicode MS"/>
          <w:sz w:val="24"/>
          <w:szCs w:val="24"/>
        </w:rPr>
        <w:t>საქართველოს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კანონს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წესდებას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>საქართველოს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განათლებისა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მეცნიერების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მინისტრის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ბრძანებებით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დამტკიცებულ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წესებს</w:t>
      </w:r>
      <w:r>
        <w:rPr>
          <w:rFonts w:ascii="Arial Unicode MS" w:eastAsia="Arial Unicode MS" w:hAnsi="Arial Unicode MS" w:cs="Arial Unicode MS"/>
          <w:sz w:val="24"/>
          <w:szCs w:val="24"/>
        </w:rPr>
        <w:t>: „</w:t>
      </w:r>
      <w:r>
        <w:rPr>
          <w:rFonts w:ascii="Arial Unicode MS" w:eastAsia="Arial Unicode MS" w:hAnsi="Arial Unicode MS" w:cs="Arial Unicode MS"/>
          <w:sz w:val="24"/>
          <w:szCs w:val="24"/>
        </w:rPr>
        <w:t>საგანმანათლებლო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დაწესებულებების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ავტორიზაციის</w:t>
      </w:r>
      <w:r>
        <w:rPr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>დებულებისა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საფასურის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დამტკიცების</w:t>
      </w:r>
      <w:r>
        <w:rPr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შესახებ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“ </w:t>
      </w:r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„</w:t>
      </w:r>
      <w:r>
        <w:rPr>
          <w:rFonts w:ascii="Arial Unicode MS" w:eastAsia="Arial Unicode MS" w:hAnsi="Arial Unicode MS" w:cs="Arial Unicode MS"/>
          <w:sz w:val="24"/>
          <w:szCs w:val="24"/>
        </w:rPr>
        <w:t>საგანმანათლებლო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დაწესებულებების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საგანამანათლებლო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პროგრამების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აკრედიტაციის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საფასურის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დამტკიცების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შესახებ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“ </w:t>
      </w:r>
    </w:p>
    <w:p w:rsidR="006E5254" w:rsidRDefault="006E5254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6E5254" w:rsidRDefault="006E5254">
      <w:pPr>
        <w:spacing w:after="0" w:line="240" w:lineRule="auto"/>
        <w:jc w:val="both"/>
        <w:rPr>
          <w:sz w:val="24"/>
          <w:szCs w:val="24"/>
        </w:rPr>
      </w:pPr>
    </w:p>
    <w:p w:rsidR="006E5254" w:rsidRDefault="006E5254">
      <w:pPr>
        <w:rPr>
          <w:sz w:val="24"/>
          <w:szCs w:val="24"/>
        </w:rPr>
      </w:pPr>
    </w:p>
    <w:sectPr w:rsidR="006E5254">
      <w:pgSz w:w="12240" w:h="15840"/>
      <w:pgMar w:top="1440" w:right="1440" w:bottom="144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default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54"/>
    <w:rsid w:val="006E5254"/>
    <w:rsid w:val="00D0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CF9F0-6535-4381-87FF-4DD8EC76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 Tskitishvili</dc:creator>
  <cp:lastModifiedBy>Dali Tskitishvili</cp:lastModifiedBy>
  <cp:revision>2</cp:revision>
  <dcterms:created xsi:type="dcterms:W3CDTF">2018-05-17T09:49:00Z</dcterms:created>
  <dcterms:modified xsi:type="dcterms:W3CDTF">2018-05-17T09:49:00Z</dcterms:modified>
</cp:coreProperties>
</file>